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42" w:rsidRPr="00180A49" w:rsidRDefault="00791A28">
      <w:pPr>
        <w:rPr>
          <w:rFonts w:ascii="Times New Roman" w:hAnsi="Times New Roman" w:cs="Times New Roman"/>
          <w:b/>
          <w:i/>
          <w:sz w:val="28"/>
          <w:szCs w:val="28"/>
        </w:rPr>
      </w:pPr>
      <w:r w:rsidRPr="00180A49">
        <w:rPr>
          <w:rFonts w:ascii="Times New Roman" w:hAnsi="Times New Roman" w:cs="Times New Roman"/>
          <w:b/>
          <w:i/>
          <w:sz w:val="28"/>
          <w:szCs w:val="28"/>
        </w:rPr>
        <w:t>When teaching boy and girls together</w:t>
      </w:r>
    </w:p>
    <w:p w:rsidR="00791A28" w:rsidRPr="00180A49" w:rsidRDefault="00791A28">
      <w:pPr>
        <w:rPr>
          <w:rFonts w:ascii="Times New Roman" w:hAnsi="Times New Roman" w:cs="Times New Roman"/>
          <w:sz w:val="24"/>
          <w:szCs w:val="24"/>
        </w:rPr>
      </w:pPr>
    </w:p>
    <w:p w:rsidR="002570F2" w:rsidRPr="008C5065" w:rsidRDefault="002570F2">
      <w:pPr>
        <w:rPr>
          <w:rFonts w:ascii="Times New Roman" w:hAnsi="Times New Roman" w:cs="Times New Roman"/>
          <w:b/>
          <w:sz w:val="24"/>
          <w:szCs w:val="24"/>
        </w:rPr>
      </w:pPr>
      <w:r w:rsidRPr="008C5065">
        <w:rPr>
          <w:rFonts w:ascii="Times New Roman" w:hAnsi="Times New Roman" w:cs="Times New Roman"/>
          <w:b/>
          <w:sz w:val="24"/>
          <w:szCs w:val="24"/>
        </w:rPr>
        <w:t xml:space="preserve">Arrange seating and </w:t>
      </w:r>
      <w:r w:rsidRPr="008C5065">
        <w:rPr>
          <w:rFonts w:ascii="Times New Roman" w:hAnsi="Times New Roman" w:cs="Times New Roman"/>
          <w:b/>
          <w:i/>
          <w:sz w:val="24"/>
          <w:szCs w:val="24"/>
        </w:rPr>
        <w:t xml:space="preserve">your position in the classroom during lecture and activities </w:t>
      </w:r>
      <w:r w:rsidRPr="008C5065">
        <w:rPr>
          <w:rFonts w:ascii="Times New Roman" w:hAnsi="Times New Roman" w:cs="Times New Roman"/>
          <w:b/>
          <w:sz w:val="24"/>
          <w:szCs w:val="24"/>
        </w:rPr>
        <w:t>to produce the best blend of volume, light, temperature, and opportunity for assistance for each gender</w:t>
      </w:r>
    </w:p>
    <w:p w:rsidR="002570F2" w:rsidRPr="00180A49" w:rsidRDefault="00D17807" w:rsidP="002570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002570F2" w:rsidRPr="00180A49">
        <w:rPr>
          <w:rFonts w:ascii="Times New Roman" w:hAnsi="Times New Roman" w:cs="Times New Roman"/>
          <w:sz w:val="24"/>
          <w:szCs w:val="24"/>
        </w:rPr>
        <w:t xml:space="preserve">plit left and right, or front and back, so boys hear you at full volume, girls at reduced volume; sometimes work from the back so that you can be beside the boys to assist, but also able to turn and be face-to-face with the girls; consider </w:t>
      </w:r>
      <w:r>
        <w:rPr>
          <w:rFonts w:ascii="Times New Roman" w:hAnsi="Times New Roman" w:cs="Times New Roman"/>
          <w:sz w:val="24"/>
          <w:szCs w:val="24"/>
        </w:rPr>
        <w:t>location of</w:t>
      </w:r>
      <w:r w:rsidR="002570F2" w:rsidRPr="00180A49">
        <w:rPr>
          <w:rFonts w:ascii="Times New Roman" w:hAnsi="Times New Roman" w:cs="Times New Roman"/>
          <w:sz w:val="24"/>
          <w:szCs w:val="24"/>
        </w:rPr>
        <w:t xml:space="preserve"> the windows and air </w:t>
      </w:r>
      <w:r>
        <w:rPr>
          <w:rFonts w:ascii="Times New Roman" w:hAnsi="Times New Roman" w:cs="Times New Roman"/>
          <w:sz w:val="24"/>
          <w:szCs w:val="24"/>
        </w:rPr>
        <w:t>conditioning vents</w:t>
      </w:r>
      <w:r w:rsidR="002570F2" w:rsidRPr="00180A49">
        <w:rPr>
          <w:rFonts w:ascii="Times New Roman" w:hAnsi="Times New Roman" w:cs="Times New Roman"/>
          <w:sz w:val="24"/>
          <w:szCs w:val="24"/>
        </w:rPr>
        <w:t xml:space="preserve">.  </w:t>
      </w:r>
    </w:p>
    <w:p w:rsidR="002570F2" w:rsidRPr="00180A49" w:rsidRDefault="002570F2">
      <w:pPr>
        <w:rPr>
          <w:rFonts w:ascii="Times New Roman" w:hAnsi="Times New Roman" w:cs="Times New Roman"/>
          <w:sz w:val="24"/>
          <w:szCs w:val="24"/>
        </w:rPr>
      </w:pPr>
    </w:p>
    <w:p w:rsidR="00791A28" w:rsidRPr="00180A49" w:rsidRDefault="00791A28">
      <w:pPr>
        <w:rPr>
          <w:rFonts w:ascii="Times New Roman" w:hAnsi="Times New Roman" w:cs="Times New Roman"/>
          <w:sz w:val="24"/>
          <w:szCs w:val="24"/>
        </w:rPr>
      </w:pPr>
      <w:r w:rsidRPr="00B25A03">
        <w:rPr>
          <w:rFonts w:ascii="Times New Roman" w:hAnsi="Times New Roman" w:cs="Times New Roman"/>
          <w:b/>
          <w:sz w:val="24"/>
          <w:szCs w:val="24"/>
        </w:rPr>
        <w:t>Teach and allow for note-taking in various formats</w:t>
      </w:r>
      <w:r w:rsidRPr="00180A49">
        <w:rPr>
          <w:rFonts w:ascii="Times New Roman" w:hAnsi="Times New Roman" w:cs="Times New Roman"/>
          <w:sz w:val="24"/>
          <w:szCs w:val="24"/>
        </w:rPr>
        <w:t>, including basic outline, Cornell method, webbing/mapping.</w:t>
      </w:r>
    </w:p>
    <w:p w:rsidR="00791A28" w:rsidRPr="00180A49" w:rsidRDefault="00791A28">
      <w:pPr>
        <w:rPr>
          <w:rFonts w:ascii="Times New Roman" w:hAnsi="Times New Roman" w:cs="Times New Roman"/>
          <w:sz w:val="24"/>
          <w:szCs w:val="24"/>
        </w:rPr>
      </w:pPr>
    </w:p>
    <w:p w:rsidR="003E17D4" w:rsidRPr="00180A49" w:rsidRDefault="003E17D4">
      <w:pPr>
        <w:rPr>
          <w:rFonts w:ascii="Times New Roman" w:hAnsi="Times New Roman" w:cs="Times New Roman"/>
          <w:sz w:val="24"/>
          <w:szCs w:val="24"/>
        </w:rPr>
      </w:pPr>
      <w:r w:rsidRPr="00B25A03">
        <w:rPr>
          <w:rFonts w:ascii="Times New Roman" w:hAnsi="Times New Roman" w:cs="Times New Roman"/>
          <w:b/>
          <w:sz w:val="24"/>
          <w:szCs w:val="24"/>
        </w:rPr>
        <w:t>Have all students take notes on one side of the paper only</w:t>
      </w:r>
      <w:r w:rsidRPr="00180A49">
        <w:rPr>
          <w:rFonts w:ascii="Times New Roman" w:hAnsi="Times New Roman" w:cs="Times New Roman"/>
          <w:sz w:val="24"/>
          <w:szCs w:val="24"/>
        </w:rPr>
        <w:t>, leaving the back side open for questions, related (or not) thoughts, sketches, diagrams, doodles…</w:t>
      </w:r>
    </w:p>
    <w:p w:rsidR="003E17D4" w:rsidRPr="00180A49" w:rsidRDefault="003E17D4">
      <w:pPr>
        <w:rPr>
          <w:rFonts w:ascii="Times New Roman" w:hAnsi="Times New Roman" w:cs="Times New Roman"/>
          <w:sz w:val="24"/>
          <w:szCs w:val="24"/>
        </w:rPr>
      </w:pPr>
    </w:p>
    <w:p w:rsidR="00D84B41" w:rsidRPr="008C5065" w:rsidRDefault="00AE4F2E">
      <w:pPr>
        <w:rPr>
          <w:rFonts w:ascii="Times New Roman" w:hAnsi="Times New Roman" w:cs="Times New Roman"/>
          <w:b/>
          <w:sz w:val="24"/>
          <w:szCs w:val="24"/>
        </w:rPr>
      </w:pPr>
      <w:r w:rsidRPr="008C5065">
        <w:rPr>
          <w:rFonts w:ascii="Times New Roman" w:hAnsi="Times New Roman" w:cs="Times New Roman"/>
          <w:b/>
          <w:sz w:val="24"/>
          <w:szCs w:val="24"/>
        </w:rPr>
        <w:t>Think in terms of “forest – trees – forest”</w:t>
      </w:r>
      <w:r w:rsidR="00D84B41" w:rsidRPr="008C5065">
        <w:rPr>
          <w:rFonts w:ascii="Times New Roman" w:hAnsi="Times New Roman" w:cs="Times New Roman"/>
          <w:b/>
          <w:sz w:val="24"/>
          <w:szCs w:val="24"/>
        </w:rPr>
        <w:t xml:space="preserve">: </w:t>
      </w:r>
      <w:r w:rsidR="00D84B41" w:rsidRPr="00B25A03">
        <w:rPr>
          <w:rFonts w:ascii="Times New Roman" w:hAnsi="Times New Roman" w:cs="Times New Roman"/>
          <w:sz w:val="24"/>
          <w:szCs w:val="24"/>
        </w:rPr>
        <w:t>present the big picture/overarching concept, then consider the individual elements that are part of that concept, and wrap up by having students connect the individual items to the larger concept.  The best way, probably, to catch all types of learners.</w:t>
      </w:r>
    </w:p>
    <w:p w:rsidR="00AE4F2E" w:rsidRPr="00180A49" w:rsidRDefault="00AE4F2E" w:rsidP="00D84B41">
      <w:pPr>
        <w:pStyle w:val="ListParagraph"/>
        <w:numPr>
          <w:ilvl w:val="0"/>
          <w:numId w:val="3"/>
        </w:numPr>
        <w:rPr>
          <w:rFonts w:ascii="Times New Roman" w:hAnsi="Times New Roman" w:cs="Times New Roman"/>
          <w:sz w:val="24"/>
          <w:szCs w:val="24"/>
        </w:rPr>
      </w:pPr>
      <w:r w:rsidRPr="00180A49">
        <w:rPr>
          <w:rFonts w:ascii="Times New Roman" w:hAnsi="Times New Roman" w:cs="Times New Roman"/>
          <w:sz w:val="24"/>
          <w:szCs w:val="24"/>
        </w:rPr>
        <w:t xml:space="preserve">Girls learn better when they see the whole picture at once, while boys most often do better with one item at a time, but both need to practice fitting the individual “trees” in place to create a coherent “forest” that can lead to deeper understanding. </w:t>
      </w:r>
      <w:r w:rsidRPr="00180A49">
        <w:rPr>
          <w:rFonts w:ascii="Times New Roman" w:hAnsi="Times New Roman" w:cs="Times New Roman"/>
          <w:i/>
          <w:sz w:val="24"/>
          <w:szCs w:val="24"/>
        </w:rPr>
        <w:t>Someone challenge me on this, as it’s worth discussing.</w:t>
      </w:r>
    </w:p>
    <w:p w:rsidR="00AE4F2E" w:rsidRPr="00180A49" w:rsidRDefault="00AE4F2E">
      <w:pPr>
        <w:rPr>
          <w:rFonts w:ascii="Times New Roman" w:hAnsi="Times New Roman" w:cs="Times New Roman"/>
          <w:sz w:val="24"/>
          <w:szCs w:val="24"/>
        </w:rPr>
      </w:pPr>
    </w:p>
    <w:p w:rsidR="00791A28" w:rsidRPr="00180A49" w:rsidRDefault="003E17D4">
      <w:pPr>
        <w:rPr>
          <w:rFonts w:ascii="Times New Roman" w:hAnsi="Times New Roman" w:cs="Times New Roman"/>
          <w:sz w:val="24"/>
          <w:szCs w:val="24"/>
        </w:rPr>
      </w:pPr>
      <w:r w:rsidRPr="008C5065">
        <w:rPr>
          <w:rFonts w:ascii="Times New Roman" w:hAnsi="Times New Roman" w:cs="Times New Roman"/>
          <w:b/>
          <w:sz w:val="24"/>
          <w:szCs w:val="24"/>
        </w:rPr>
        <w:t>Start with a</w:t>
      </w:r>
      <w:r w:rsidR="008C5065" w:rsidRPr="008C5065">
        <w:rPr>
          <w:rFonts w:ascii="Times New Roman" w:hAnsi="Times New Roman" w:cs="Times New Roman"/>
          <w:b/>
          <w:sz w:val="24"/>
          <w:szCs w:val="24"/>
        </w:rPr>
        <w:t xml:space="preserve"> review </w:t>
      </w:r>
      <w:r w:rsidRPr="008C5065">
        <w:rPr>
          <w:rFonts w:ascii="Times New Roman" w:hAnsi="Times New Roman" w:cs="Times New Roman"/>
          <w:b/>
          <w:sz w:val="24"/>
          <w:szCs w:val="24"/>
        </w:rPr>
        <w:t>activity that counts toward a homework or participation grade</w:t>
      </w:r>
      <w:r w:rsidRPr="00180A49">
        <w:rPr>
          <w:rFonts w:ascii="Times New Roman" w:hAnsi="Times New Roman" w:cs="Times New Roman"/>
          <w:sz w:val="24"/>
          <w:szCs w:val="24"/>
        </w:rPr>
        <w:t xml:space="preserve"> but allows for some motion and discussion between students (something where they could use notes or homework from yesterday to answer the question, so you can check to see who is always trying to ride on someone else’s work).</w:t>
      </w:r>
    </w:p>
    <w:p w:rsidR="00782D45" w:rsidRPr="00180A49" w:rsidRDefault="00782D45">
      <w:pPr>
        <w:rPr>
          <w:rFonts w:ascii="Times New Roman" w:hAnsi="Times New Roman" w:cs="Times New Roman"/>
          <w:sz w:val="24"/>
          <w:szCs w:val="24"/>
        </w:rPr>
      </w:pPr>
    </w:p>
    <w:p w:rsidR="00782D45" w:rsidRPr="00180A49" w:rsidRDefault="00782D45">
      <w:pPr>
        <w:rPr>
          <w:rFonts w:ascii="Times New Roman" w:hAnsi="Times New Roman" w:cs="Times New Roman"/>
          <w:sz w:val="24"/>
          <w:szCs w:val="24"/>
        </w:rPr>
      </w:pPr>
      <w:r w:rsidRPr="008C5065">
        <w:rPr>
          <w:rFonts w:ascii="Times New Roman" w:hAnsi="Times New Roman" w:cs="Times New Roman"/>
          <w:b/>
          <w:sz w:val="24"/>
          <w:szCs w:val="24"/>
        </w:rPr>
        <w:t>Make your lectures more interactive and better “chunked</w:t>
      </w:r>
      <w:r w:rsidRPr="00180A49">
        <w:rPr>
          <w:rFonts w:ascii="Times New Roman" w:hAnsi="Times New Roman" w:cs="Times New Roman"/>
          <w:sz w:val="24"/>
          <w:szCs w:val="24"/>
        </w:rPr>
        <w:t>”, using cold-calling techniques (rather than asking for hands to be raised) and performing a check for understanding for the entire class every 15</w:t>
      </w:r>
      <w:r w:rsidR="00162A56" w:rsidRPr="00180A49">
        <w:rPr>
          <w:rFonts w:ascii="Times New Roman" w:hAnsi="Times New Roman" w:cs="Times New Roman"/>
          <w:sz w:val="24"/>
          <w:szCs w:val="24"/>
        </w:rPr>
        <w:t>-20 minutes</w:t>
      </w:r>
      <w:r w:rsidRPr="00180A49">
        <w:rPr>
          <w:rFonts w:ascii="Times New Roman" w:hAnsi="Times New Roman" w:cs="Times New Roman"/>
          <w:sz w:val="24"/>
          <w:szCs w:val="24"/>
        </w:rPr>
        <w:t>.</w:t>
      </w:r>
    </w:p>
    <w:p w:rsidR="00782D45" w:rsidRPr="00180A49" w:rsidRDefault="00782D45">
      <w:pPr>
        <w:rPr>
          <w:rFonts w:ascii="Times New Roman" w:hAnsi="Times New Roman" w:cs="Times New Roman"/>
          <w:sz w:val="24"/>
          <w:szCs w:val="24"/>
        </w:rPr>
      </w:pPr>
    </w:p>
    <w:p w:rsidR="00782D45" w:rsidRPr="00180A49" w:rsidRDefault="00782D45">
      <w:pPr>
        <w:rPr>
          <w:rFonts w:ascii="Times New Roman" w:hAnsi="Times New Roman" w:cs="Times New Roman"/>
          <w:sz w:val="24"/>
          <w:szCs w:val="24"/>
        </w:rPr>
      </w:pPr>
      <w:r w:rsidRPr="00180A49">
        <w:rPr>
          <w:rFonts w:ascii="Times New Roman" w:hAnsi="Times New Roman" w:cs="Times New Roman"/>
          <w:sz w:val="24"/>
          <w:szCs w:val="24"/>
        </w:rPr>
        <w:t>Allow boys space to “write big”, whether on the classroom board or on individual whiteboards; use of individual whiteboards also encourages participation in every question from both genders (you’ll have to control when the whiteboard is “white side up”, though).</w:t>
      </w:r>
    </w:p>
    <w:p w:rsidR="002570F2" w:rsidRPr="00180A49" w:rsidRDefault="002570F2">
      <w:pPr>
        <w:rPr>
          <w:rFonts w:ascii="Times New Roman" w:hAnsi="Times New Roman" w:cs="Times New Roman"/>
          <w:sz w:val="24"/>
          <w:szCs w:val="24"/>
        </w:rPr>
      </w:pPr>
    </w:p>
    <w:p w:rsidR="002570F2" w:rsidRPr="00180A49" w:rsidRDefault="002570F2">
      <w:pPr>
        <w:rPr>
          <w:rFonts w:ascii="Times New Roman" w:hAnsi="Times New Roman" w:cs="Times New Roman"/>
          <w:sz w:val="24"/>
          <w:szCs w:val="24"/>
        </w:rPr>
      </w:pPr>
      <w:r w:rsidRPr="008C5065">
        <w:rPr>
          <w:rFonts w:ascii="Times New Roman" w:hAnsi="Times New Roman" w:cs="Times New Roman"/>
          <w:b/>
          <w:sz w:val="24"/>
          <w:szCs w:val="24"/>
        </w:rPr>
        <w:t>Use competition</w:t>
      </w:r>
      <w:r w:rsidRPr="00180A49">
        <w:rPr>
          <w:rFonts w:ascii="Times New Roman" w:hAnsi="Times New Roman" w:cs="Times New Roman"/>
          <w:sz w:val="24"/>
          <w:szCs w:val="24"/>
        </w:rPr>
        <w:t>, but sparingly and with varying weight given to the group product versus the individual’s work.</w:t>
      </w:r>
    </w:p>
    <w:p w:rsidR="002570F2" w:rsidRPr="00180A49" w:rsidRDefault="002570F2">
      <w:pPr>
        <w:rPr>
          <w:rFonts w:ascii="Times New Roman" w:hAnsi="Times New Roman" w:cs="Times New Roman"/>
          <w:sz w:val="24"/>
          <w:szCs w:val="24"/>
        </w:rPr>
      </w:pPr>
    </w:p>
    <w:p w:rsidR="002570F2" w:rsidRPr="00180A49" w:rsidRDefault="002570F2">
      <w:pPr>
        <w:rPr>
          <w:rFonts w:ascii="Times New Roman" w:hAnsi="Times New Roman" w:cs="Times New Roman"/>
          <w:sz w:val="24"/>
          <w:szCs w:val="24"/>
        </w:rPr>
      </w:pPr>
      <w:r w:rsidRPr="008C5065">
        <w:rPr>
          <w:rFonts w:ascii="Times New Roman" w:hAnsi="Times New Roman" w:cs="Times New Roman"/>
          <w:b/>
          <w:sz w:val="24"/>
          <w:szCs w:val="24"/>
        </w:rPr>
        <w:t>Be willing to use single-gender groups in group work</w:t>
      </w:r>
      <w:r w:rsidRPr="00180A49">
        <w:rPr>
          <w:rFonts w:ascii="Times New Roman" w:hAnsi="Times New Roman" w:cs="Times New Roman"/>
          <w:sz w:val="24"/>
          <w:szCs w:val="24"/>
        </w:rPr>
        <w:t>; just don’t pit them against each other.</w:t>
      </w:r>
    </w:p>
    <w:p w:rsidR="002570F2" w:rsidRPr="00180A49" w:rsidRDefault="002570F2">
      <w:pPr>
        <w:rPr>
          <w:rFonts w:ascii="Times New Roman" w:hAnsi="Times New Roman" w:cs="Times New Roman"/>
          <w:sz w:val="24"/>
          <w:szCs w:val="24"/>
        </w:rPr>
      </w:pPr>
    </w:p>
    <w:p w:rsidR="00782D45" w:rsidRPr="00180A49" w:rsidRDefault="00782D45">
      <w:pPr>
        <w:rPr>
          <w:rFonts w:ascii="Times New Roman" w:hAnsi="Times New Roman" w:cs="Times New Roman"/>
          <w:sz w:val="24"/>
          <w:szCs w:val="24"/>
        </w:rPr>
      </w:pPr>
      <w:r w:rsidRPr="008C5065">
        <w:rPr>
          <w:rFonts w:ascii="Times New Roman" w:hAnsi="Times New Roman" w:cs="Times New Roman"/>
          <w:b/>
          <w:sz w:val="24"/>
          <w:szCs w:val="24"/>
        </w:rPr>
        <w:t>Be okay with some noise, especially during group work</w:t>
      </w:r>
      <w:r w:rsidRPr="00180A49">
        <w:rPr>
          <w:rFonts w:ascii="Times New Roman" w:hAnsi="Times New Roman" w:cs="Times New Roman"/>
          <w:sz w:val="24"/>
          <w:szCs w:val="24"/>
        </w:rPr>
        <w:t xml:space="preserve">.  Boys will talk over each other in increasing volume and both genders will get off topic without supervision and redirection.  Better that they learn how to manage group work than never do it – just balance your </w:t>
      </w:r>
      <w:r w:rsidRPr="00180A49">
        <w:rPr>
          <w:rFonts w:ascii="Times New Roman" w:hAnsi="Times New Roman" w:cs="Times New Roman"/>
          <w:sz w:val="24"/>
          <w:szCs w:val="24"/>
        </w:rPr>
        <w:lastRenderedPageBreak/>
        <w:t>expectations and grading system accordingly</w:t>
      </w:r>
      <w:r w:rsidR="008B6D97" w:rsidRPr="00180A49">
        <w:rPr>
          <w:rFonts w:ascii="Times New Roman" w:hAnsi="Times New Roman" w:cs="Times New Roman"/>
          <w:sz w:val="24"/>
          <w:szCs w:val="24"/>
        </w:rPr>
        <w:t xml:space="preserve"> (and allow the girls some distance from the boys’ groups!)</w:t>
      </w:r>
      <w:r w:rsidRPr="00180A49">
        <w:rPr>
          <w:rFonts w:ascii="Times New Roman" w:hAnsi="Times New Roman" w:cs="Times New Roman"/>
          <w:sz w:val="24"/>
          <w:szCs w:val="24"/>
        </w:rPr>
        <w:t>.</w:t>
      </w:r>
    </w:p>
    <w:p w:rsidR="00923816" w:rsidRPr="00180A49" w:rsidRDefault="00923816">
      <w:pPr>
        <w:rPr>
          <w:rFonts w:ascii="Times New Roman" w:hAnsi="Times New Roman" w:cs="Times New Roman"/>
          <w:sz w:val="24"/>
          <w:szCs w:val="24"/>
        </w:rPr>
      </w:pPr>
    </w:p>
    <w:p w:rsidR="00923816" w:rsidRDefault="00923816">
      <w:pPr>
        <w:rPr>
          <w:rFonts w:ascii="Times New Roman" w:hAnsi="Times New Roman" w:cs="Times New Roman"/>
          <w:sz w:val="24"/>
          <w:szCs w:val="24"/>
        </w:rPr>
      </w:pPr>
      <w:r w:rsidRPr="0077046E">
        <w:rPr>
          <w:rFonts w:ascii="Times New Roman" w:hAnsi="Times New Roman" w:cs="Times New Roman"/>
          <w:b/>
          <w:sz w:val="24"/>
          <w:szCs w:val="24"/>
        </w:rPr>
        <w:t>When providing individual help, use a wider variety of colors with girls</w:t>
      </w:r>
      <w:r w:rsidRPr="00180A49">
        <w:rPr>
          <w:rFonts w:ascii="Times New Roman" w:hAnsi="Times New Roman" w:cs="Times New Roman"/>
          <w:sz w:val="24"/>
          <w:szCs w:val="24"/>
        </w:rPr>
        <w:t xml:space="preserve"> and encourage them to develop their own color-coding scheme where applicable.  Keep to mostly bold primary colors with boys but incorporate actions that they must replicate into the help session (hand gestures, finger taps on parts of page, finger counting main points, quick doodle).</w:t>
      </w:r>
    </w:p>
    <w:p w:rsidR="0077046E" w:rsidRDefault="0077046E">
      <w:pPr>
        <w:rPr>
          <w:rFonts w:ascii="Times New Roman" w:hAnsi="Times New Roman" w:cs="Times New Roman"/>
          <w:sz w:val="24"/>
          <w:szCs w:val="24"/>
        </w:rPr>
      </w:pPr>
    </w:p>
    <w:p w:rsidR="0077046E" w:rsidRPr="0077046E" w:rsidRDefault="0077046E">
      <w:pPr>
        <w:rPr>
          <w:rFonts w:ascii="Times New Roman" w:hAnsi="Times New Roman" w:cs="Times New Roman"/>
          <w:b/>
          <w:i/>
          <w:sz w:val="28"/>
          <w:szCs w:val="28"/>
        </w:rPr>
      </w:pPr>
      <w:r w:rsidRPr="0077046E">
        <w:rPr>
          <w:rFonts w:ascii="Times New Roman" w:hAnsi="Times New Roman" w:cs="Times New Roman"/>
          <w:b/>
          <w:i/>
          <w:sz w:val="28"/>
          <w:szCs w:val="28"/>
        </w:rPr>
        <w:t>What else</w:t>
      </w:r>
      <w:bookmarkStart w:id="0" w:name="_GoBack"/>
      <w:bookmarkEnd w:id="0"/>
      <w:r w:rsidRPr="0077046E">
        <w:rPr>
          <w:rFonts w:ascii="Times New Roman" w:hAnsi="Times New Roman" w:cs="Times New Roman"/>
          <w:b/>
          <w:i/>
          <w:sz w:val="28"/>
          <w:szCs w:val="28"/>
        </w:rPr>
        <w:t>?</w:t>
      </w:r>
    </w:p>
    <w:sectPr w:rsidR="0077046E" w:rsidRPr="0077046E" w:rsidSect="00A63F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3F21"/>
    <w:multiLevelType w:val="hybridMultilevel"/>
    <w:tmpl w:val="0A9423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7110DB5"/>
    <w:multiLevelType w:val="hybridMultilevel"/>
    <w:tmpl w:val="F4E6B64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4D212789"/>
    <w:multiLevelType w:val="hybridMultilevel"/>
    <w:tmpl w:val="DA7A39B2"/>
    <w:lvl w:ilvl="0" w:tplc="04090001">
      <w:start w:val="1"/>
      <w:numFmt w:val="bullet"/>
      <w:lvlText w:val=""/>
      <w:lvlJc w:val="left"/>
      <w:pPr>
        <w:ind w:left="825" w:hanging="360"/>
      </w:pPr>
      <w:rPr>
        <w:rFonts w:ascii="Symbol" w:hAnsi="Symbol"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791A28"/>
    <w:rsid w:val="00162A56"/>
    <w:rsid w:val="00180A49"/>
    <w:rsid w:val="00202342"/>
    <w:rsid w:val="002570F2"/>
    <w:rsid w:val="003E17D4"/>
    <w:rsid w:val="0077046E"/>
    <w:rsid w:val="00782D45"/>
    <w:rsid w:val="00791A28"/>
    <w:rsid w:val="008B6D97"/>
    <w:rsid w:val="008C5065"/>
    <w:rsid w:val="00923816"/>
    <w:rsid w:val="00A63F12"/>
    <w:rsid w:val="00AE4F2E"/>
    <w:rsid w:val="00B25A03"/>
    <w:rsid w:val="00B91D85"/>
    <w:rsid w:val="00CA30CE"/>
    <w:rsid w:val="00D17807"/>
    <w:rsid w:val="00D84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12"/>
  </w:style>
  <w:style w:type="paragraph" w:styleId="Heading1">
    <w:name w:val="heading 1"/>
    <w:basedOn w:val="Normal"/>
    <w:next w:val="Normal"/>
    <w:link w:val="Heading1Char"/>
    <w:uiPriority w:val="9"/>
    <w:qFormat/>
    <w:rsid w:val="00A63F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3F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3F1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63F1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63F1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63F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63F1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63F1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63F1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F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3F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63F1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63F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63F1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63F1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63F1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63F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63F1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63F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F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F12"/>
    <w:rPr>
      <w:rFonts w:eastAsiaTheme="minorEastAsia"/>
      <w:color w:val="5A5A5A" w:themeColor="text1" w:themeTint="A5"/>
      <w:spacing w:val="15"/>
    </w:rPr>
  </w:style>
  <w:style w:type="character" w:styleId="SubtleEmphasis">
    <w:name w:val="Subtle Emphasis"/>
    <w:basedOn w:val="DefaultParagraphFont"/>
    <w:uiPriority w:val="19"/>
    <w:qFormat/>
    <w:rsid w:val="00A63F12"/>
    <w:rPr>
      <w:i/>
      <w:iCs/>
      <w:color w:val="404040" w:themeColor="text1" w:themeTint="BF"/>
    </w:rPr>
  </w:style>
  <w:style w:type="character" w:styleId="Emphasis">
    <w:name w:val="Emphasis"/>
    <w:basedOn w:val="DefaultParagraphFont"/>
    <w:uiPriority w:val="20"/>
    <w:qFormat/>
    <w:rsid w:val="00A63F12"/>
    <w:rPr>
      <w:i/>
      <w:iCs/>
    </w:rPr>
  </w:style>
  <w:style w:type="character" w:styleId="IntenseEmphasis">
    <w:name w:val="Intense Emphasis"/>
    <w:basedOn w:val="DefaultParagraphFont"/>
    <w:uiPriority w:val="21"/>
    <w:qFormat/>
    <w:rsid w:val="00A63F12"/>
    <w:rPr>
      <w:i/>
      <w:iCs/>
      <w:color w:val="5B9BD5" w:themeColor="accent1"/>
    </w:rPr>
  </w:style>
  <w:style w:type="character" w:styleId="Strong">
    <w:name w:val="Strong"/>
    <w:basedOn w:val="DefaultParagraphFont"/>
    <w:uiPriority w:val="22"/>
    <w:qFormat/>
    <w:rsid w:val="00A63F12"/>
    <w:rPr>
      <w:b/>
      <w:bCs/>
    </w:rPr>
  </w:style>
  <w:style w:type="paragraph" w:styleId="Quote">
    <w:name w:val="Quote"/>
    <w:basedOn w:val="Normal"/>
    <w:next w:val="Normal"/>
    <w:link w:val="QuoteChar"/>
    <w:uiPriority w:val="29"/>
    <w:qFormat/>
    <w:rsid w:val="00A63F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63F12"/>
    <w:rPr>
      <w:i/>
      <w:iCs/>
      <w:color w:val="404040" w:themeColor="text1" w:themeTint="BF"/>
    </w:rPr>
  </w:style>
  <w:style w:type="paragraph" w:styleId="IntenseQuote">
    <w:name w:val="Intense Quote"/>
    <w:basedOn w:val="Normal"/>
    <w:next w:val="Normal"/>
    <w:link w:val="IntenseQuoteChar"/>
    <w:uiPriority w:val="30"/>
    <w:qFormat/>
    <w:rsid w:val="00A63F1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63F12"/>
    <w:rPr>
      <w:i/>
      <w:iCs/>
      <w:color w:val="5B9BD5" w:themeColor="accent1"/>
    </w:rPr>
  </w:style>
  <w:style w:type="character" w:styleId="SubtleReference">
    <w:name w:val="Subtle Reference"/>
    <w:basedOn w:val="DefaultParagraphFont"/>
    <w:uiPriority w:val="31"/>
    <w:qFormat/>
    <w:rsid w:val="00A63F12"/>
    <w:rPr>
      <w:smallCaps/>
      <w:color w:val="5A5A5A" w:themeColor="text1" w:themeTint="A5"/>
    </w:rPr>
  </w:style>
  <w:style w:type="character" w:styleId="IntenseReference">
    <w:name w:val="Intense Reference"/>
    <w:basedOn w:val="DefaultParagraphFont"/>
    <w:uiPriority w:val="32"/>
    <w:qFormat/>
    <w:rsid w:val="00A63F12"/>
    <w:rPr>
      <w:b/>
      <w:bCs/>
      <w:smallCaps/>
      <w:color w:val="5B9BD5" w:themeColor="accent1"/>
      <w:spacing w:val="5"/>
    </w:rPr>
  </w:style>
  <w:style w:type="character" w:styleId="BookTitle">
    <w:name w:val="Book Title"/>
    <w:basedOn w:val="DefaultParagraphFont"/>
    <w:uiPriority w:val="33"/>
    <w:qFormat/>
    <w:rsid w:val="00A63F12"/>
    <w:rPr>
      <w:b/>
      <w:bCs/>
      <w:i/>
      <w:iCs/>
      <w:spacing w:val="5"/>
    </w:rPr>
  </w:style>
  <w:style w:type="paragraph" w:styleId="ListParagraph">
    <w:name w:val="List Paragraph"/>
    <w:basedOn w:val="Normal"/>
    <w:uiPriority w:val="34"/>
    <w:qFormat/>
    <w:rsid w:val="00A63F12"/>
    <w:pPr>
      <w:ind w:left="720"/>
      <w:contextualSpacing/>
    </w:pPr>
  </w:style>
  <w:style w:type="character" w:styleId="Hyperlink">
    <w:name w:val="Hyperlink"/>
    <w:basedOn w:val="DefaultParagraphFont"/>
    <w:uiPriority w:val="99"/>
    <w:unhideWhenUsed/>
    <w:rsid w:val="00A63F12"/>
    <w:rPr>
      <w:color w:val="0563C1" w:themeColor="hyperlink"/>
      <w:u w:val="single"/>
    </w:rPr>
  </w:style>
  <w:style w:type="character" w:styleId="FollowedHyperlink">
    <w:name w:val="FollowedHyperlink"/>
    <w:basedOn w:val="DefaultParagraphFont"/>
    <w:uiPriority w:val="99"/>
    <w:unhideWhenUsed/>
    <w:rsid w:val="00A63F12"/>
    <w:rPr>
      <w:color w:val="954F72" w:themeColor="followedHyperlink"/>
      <w:u w:val="single"/>
    </w:rPr>
  </w:style>
  <w:style w:type="paragraph" w:styleId="Caption">
    <w:name w:val="caption"/>
    <w:basedOn w:val="Normal"/>
    <w:next w:val="Normal"/>
    <w:uiPriority w:val="35"/>
    <w:unhideWhenUsed/>
    <w:qFormat/>
    <w:rsid w:val="00A63F12"/>
    <w:pPr>
      <w:spacing w:after="200"/>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mill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Kevmiller</dc:creator>
  <cp:lastModifiedBy>tbenshoff</cp:lastModifiedBy>
  <cp:revision>2</cp:revision>
  <dcterms:created xsi:type="dcterms:W3CDTF">2016-06-20T15:27:00Z</dcterms:created>
  <dcterms:modified xsi:type="dcterms:W3CDTF">2016-06-20T15:27:00Z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